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3ABA" w14:textId="77777777" w:rsidR="006B5A1D" w:rsidRPr="00580635" w:rsidRDefault="006B5A1D" w:rsidP="00176EBC">
      <w:pPr>
        <w:pStyle w:val="NormalWeb"/>
        <w:rPr>
          <w:rStyle w:val="normal1"/>
          <w:rFonts w:asciiTheme="majorHAnsi" w:eastAsia="Times New Roman" w:hAnsiTheme="majorHAnsi"/>
          <w:bCs/>
          <w:noProof/>
          <w:sz w:val="24"/>
          <w:szCs w:val="24"/>
          <w:lang w:val="ca-ES" w:eastAsia="ca-ES"/>
        </w:rPr>
      </w:pPr>
    </w:p>
    <w:p w14:paraId="7BAF2E35" w14:textId="77777777" w:rsidR="00580635" w:rsidRPr="00580635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b/>
          <w:bCs/>
          <w:sz w:val="24"/>
          <w:szCs w:val="24"/>
          <w:lang w:eastAsia="es-ES_tradnl"/>
        </w:rPr>
      </w:pPr>
      <w:r w:rsidRPr="00580635">
        <w:rPr>
          <w:rFonts w:ascii="Cambria" w:eastAsia="Times New Roman" w:hAnsi="Cambria"/>
          <w:b/>
          <w:bCs/>
          <w:sz w:val="24"/>
          <w:szCs w:val="24"/>
          <w:lang w:eastAsia="es-ES_tradnl"/>
        </w:rPr>
        <w:t>Exercici sobre la filosofia de Hume</w:t>
      </w:r>
    </w:p>
    <w:p w14:paraId="0A8CB10D" w14:textId="77777777" w:rsidR="00580635" w:rsidRPr="00580635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sz w:val="24"/>
          <w:szCs w:val="24"/>
          <w:lang w:eastAsia="es-ES_tradnl"/>
        </w:rPr>
      </w:pPr>
    </w:p>
    <w:p w14:paraId="5270F4B2" w14:textId="77777777" w:rsidR="00580635" w:rsidRPr="002639F9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sz w:val="24"/>
          <w:szCs w:val="24"/>
          <w:lang w:eastAsia="es-ES_tradnl"/>
        </w:rPr>
      </w:pPr>
      <w:r w:rsidRPr="002639F9">
        <w:rPr>
          <w:rFonts w:ascii="Cambria" w:eastAsia="Times New Roman" w:hAnsi="Cambria"/>
          <w:sz w:val="24"/>
          <w:szCs w:val="24"/>
          <w:lang w:eastAsia="es-ES_tradnl"/>
        </w:rPr>
        <w:t>És així quan el que considerem causa i el que considerem efecte, tots dos, són presents als sentits. Veurem ara en què es fonamenta la nostra inferència quan d’un d’ells arribem a la conclusió que l’altre ha existit o bé existirà. Suposem que veig una bola movent-se en línia recta cap a una altra; immediatament concloc que xocaran, i que la segona es posarà en moviment. Aquesta és la inferència de la causa a l’efecte; i d’aquesta mena són tots els nostres raonaments en la conducta de la vida; en ella es basa tota la nostra creença en la història; i d’ella se’n deriva tota la filosofia, amb l’única excepció de la geometria i l’aritmètica. Si podem explicar com funciona aquesta inferència a partir del xoc de dues boles, podrem entendre aquesta operació de la ment en totes les instàncies.</w:t>
      </w:r>
    </w:p>
    <w:p w14:paraId="52683A9D" w14:textId="77777777" w:rsidR="00580635" w:rsidRPr="002639F9" w:rsidRDefault="00580635" w:rsidP="00580635">
      <w:pPr>
        <w:spacing w:before="100" w:beforeAutospacing="1" w:after="100" w:afterAutospacing="1"/>
        <w:contextualSpacing/>
        <w:jc w:val="right"/>
        <w:rPr>
          <w:rFonts w:ascii="Cambria" w:eastAsia="Times New Roman" w:hAnsi="Cambria"/>
          <w:sz w:val="24"/>
          <w:szCs w:val="24"/>
          <w:lang w:eastAsia="es-ES_tradnl"/>
        </w:rPr>
      </w:pPr>
      <w:r w:rsidRPr="002639F9">
        <w:rPr>
          <w:rFonts w:ascii="Cambria" w:eastAsia="Times New Roman" w:hAnsi="Cambria"/>
          <w:sz w:val="24"/>
          <w:szCs w:val="24"/>
          <w:lang w:eastAsia="es-ES_tradnl"/>
        </w:rPr>
        <w:t>HUME</w:t>
      </w:r>
      <w:r w:rsidRPr="00580635">
        <w:rPr>
          <w:rFonts w:ascii="Cambria" w:eastAsia="Times New Roman" w:hAnsi="Cambria"/>
          <w:sz w:val="24"/>
          <w:szCs w:val="24"/>
          <w:lang w:eastAsia="es-ES_tradnl"/>
        </w:rPr>
        <w:t>:</w:t>
      </w:r>
      <w:r w:rsidRPr="002639F9">
        <w:rPr>
          <w:rFonts w:ascii="Cambria" w:eastAsia="Times New Roman" w:hAnsi="Cambria"/>
          <w:sz w:val="24"/>
          <w:szCs w:val="24"/>
          <w:lang w:eastAsia="es-ES_tradnl"/>
        </w:rPr>
        <w:t xml:space="preserve"> </w:t>
      </w:r>
      <w:proofErr w:type="spellStart"/>
      <w:r w:rsidRPr="002639F9">
        <w:rPr>
          <w:rFonts w:ascii="Cambria" w:eastAsia="Times New Roman" w:hAnsi="Cambria"/>
          <w:i/>
          <w:iCs/>
          <w:sz w:val="24"/>
          <w:szCs w:val="24"/>
          <w:lang w:eastAsia="es-ES_tradnl"/>
        </w:rPr>
        <w:t>Abstract</w:t>
      </w:r>
      <w:proofErr w:type="spellEnd"/>
      <w:r w:rsidRPr="002639F9">
        <w:rPr>
          <w:rFonts w:ascii="Cambria" w:eastAsia="Times New Roman" w:hAnsi="Cambria"/>
          <w:sz w:val="24"/>
          <w:szCs w:val="24"/>
          <w:lang w:eastAsia="es-ES_tradnl"/>
        </w:rPr>
        <w:t xml:space="preserve"> del </w:t>
      </w:r>
      <w:r w:rsidRPr="002639F9">
        <w:rPr>
          <w:rFonts w:ascii="Cambria" w:eastAsia="Times New Roman" w:hAnsi="Cambria"/>
          <w:i/>
          <w:iCs/>
          <w:sz w:val="24"/>
          <w:szCs w:val="24"/>
          <w:lang w:eastAsia="es-ES_tradnl"/>
        </w:rPr>
        <w:t>Tractat de la Naturalesa Humana</w:t>
      </w:r>
    </w:p>
    <w:p w14:paraId="039D6CBC" w14:textId="77777777" w:rsidR="00580635" w:rsidRPr="00580635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sz w:val="24"/>
          <w:szCs w:val="24"/>
          <w:lang w:eastAsia="es-ES_tradnl"/>
        </w:rPr>
      </w:pPr>
      <w:r w:rsidRPr="002639F9">
        <w:rPr>
          <w:rFonts w:ascii="Cambria" w:eastAsia="Times New Roman" w:hAnsi="Cambria"/>
          <w:sz w:val="24"/>
          <w:szCs w:val="24"/>
          <w:lang w:eastAsia="es-ES_tradnl"/>
        </w:rPr>
        <w:t>  </w:t>
      </w:r>
    </w:p>
    <w:p w14:paraId="496117A7" w14:textId="77777777" w:rsidR="00580635" w:rsidRPr="002639F9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sz w:val="24"/>
          <w:szCs w:val="24"/>
          <w:lang w:eastAsia="es-ES_tradnl"/>
        </w:rPr>
      </w:pPr>
      <w:r w:rsidRPr="002639F9">
        <w:rPr>
          <w:rFonts w:ascii="Cambria" w:eastAsia="Times New Roman" w:hAnsi="Cambria"/>
          <w:sz w:val="24"/>
          <w:szCs w:val="24"/>
          <w:lang w:eastAsia="es-ES_tradnl"/>
        </w:rPr>
        <w:t xml:space="preserve">1.Expliqueu breument </w:t>
      </w:r>
      <w:r w:rsidRPr="00580635">
        <w:rPr>
          <w:rFonts w:ascii="Cambria" w:hAnsi="Cambria"/>
          <w:sz w:val="24"/>
          <w:szCs w:val="24"/>
        </w:rPr>
        <w:t>(entre seixanta i cent paraules)</w:t>
      </w:r>
      <w:r w:rsidRPr="002639F9">
        <w:rPr>
          <w:rFonts w:ascii="Cambria" w:eastAsia="Times New Roman" w:hAnsi="Cambria"/>
          <w:sz w:val="24"/>
          <w:szCs w:val="24"/>
          <w:lang w:eastAsia="es-ES_tradnl"/>
        </w:rPr>
        <w:t xml:space="preserve"> les idees principals del text i com hi apareixen relacionades. </w:t>
      </w:r>
      <w:r w:rsidRPr="00580635">
        <w:rPr>
          <w:rFonts w:ascii="Cambria" w:hAnsi="Cambria"/>
          <w:sz w:val="24"/>
          <w:szCs w:val="24"/>
        </w:rPr>
        <w:t>[2 punts]</w:t>
      </w:r>
    </w:p>
    <w:p w14:paraId="2CD533B7" w14:textId="77777777" w:rsidR="00580635" w:rsidRPr="002639F9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sz w:val="24"/>
          <w:szCs w:val="24"/>
          <w:lang w:eastAsia="es-ES_tradnl"/>
        </w:rPr>
      </w:pPr>
      <w:r w:rsidRPr="002639F9">
        <w:rPr>
          <w:rFonts w:ascii="Cambria" w:eastAsia="Times New Roman" w:hAnsi="Cambria"/>
          <w:sz w:val="24"/>
          <w:szCs w:val="24"/>
          <w:lang w:eastAsia="es-ES_tradnl"/>
        </w:rPr>
        <w:t>2.Expliqueu breument el significat, en el text, de les següents paraules o expressions</w:t>
      </w:r>
      <w:r w:rsidRPr="00580635">
        <w:rPr>
          <w:rFonts w:ascii="Cambria" w:eastAsia="Times New Roman" w:hAnsi="Cambria"/>
          <w:sz w:val="24"/>
          <w:szCs w:val="24"/>
          <w:lang w:eastAsia="es-ES_tradnl"/>
        </w:rPr>
        <w:t xml:space="preserve"> </w:t>
      </w:r>
      <w:r w:rsidRPr="00580635">
        <w:rPr>
          <w:rFonts w:ascii="Cambria" w:hAnsi="Cambria"/>
          <w:sz w:val="24"/>
          <w:szCs w:val="24"/>
        </w:rPr>
        <w:t>(entre cinc i vint paraules en cada cas)</w:t>
      </w:r>
      <w:r w:rsidRPr="002639F9">
        <w:rPr>
          <w:rFonts w:ascii="Cambria" w:eastAsia="Times New Roman" w:hAnsi="Cambria"/>
          <w:sz w:val="24"/>
          <w:szCs w:val="24"/>
          <w:lang w:eastAsia="es-ES_tradnl"/>
        </w:rPr>
        <w:t>.</w:t>
      </w:r>
      <w:r w:rsidRPr="00580635">
        <w:rPr>
          <w:rFonts w:ascii="Cambria" w:hAnsi="Cambria"/>
          <w:sz w:val="24"/>
          <w:szCs w:val="24"/>
        </w:rPr>
        <w:t xml:space="preserve"> [1 punt]</w:t>
      </w:r>
      <w:r w:rsidRPr="00580635">
        <w:rPr>
          <w:rFonts w:ascii="Cambria" w:eastAsia="Times New Roman" w:hAnsi="Cambria"/>
          <w:sz w:val="24"/>
          <w:szCs w:val="24"/>
          <w:lang w:eastAsia="es-ES_tradnl"/>
        </w:rPr>
        <w:t xml:space="preserve">: </w:t>
      </w:r>
      <w:r w:rsidRPr="002639F9">
        <w:rPr>
          <w:rFonts w:ascii="Cambria" w:eastAsia="Times New Roman" w:hAnsi="Cambria"/>
          <w:sz w:val="24"/>
          <w:szCs w:val="24"/>
          <w:lang w:eastAsia="es-ES_tradnl"/>
        </w:rPr>
        <w:t>a) “inferència”</w:t>
      </w:r>
      <w:r w:rsidRPr="00580635">
        <w:rPr>
          <w:rFonts w:ascii="Cambria" w:eastAsia="Times New Roman" w:hAnsi="Cambria"/>
          <w:sz w:val="24"/>
          <w:szCs w:val="24"/>
          <w:lang w:eastAsia="es-ES_tradnl"/>
        </w:rPr>
        <w:t xml:space="preserve">; </w:t>
      </w:r>
      <w:r w:rsidRPr="002639F9">
        <w:rPr>
          <w:rFonts w:ascii="Cambria" w:eastAsia="Times New Roman" w:hAnsi="Cambria"/>
          <w:sz w:val="24"/>
          <w:szCs w:val="24"/>
          <w:lang w:eastAsia="es-ES_tradnl"/>
        </w:rPr>
        <w:t>b) “causa”</w:t>
      </w:r>
    </w:p>
    <w:p w14:paraId="0A2DC95A" w14:textId="77777777" w:rsidR="00580635" w:rsidRPr="002639F9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sz w:val="24"/>
          <w:szCs w:val="24"/>
          <w:lang w:eastAsia="es-ES_tradnl"/>
        </w:rPr>
      </w:pPr>
      <w:r w:rsidRPr="002639F9">
        <w:rPr>
          <w:rFonts w:ascii="Cambria" w:eastAsia="Times New Roman" w:hAnsi="Cambria"/>
          <w:sz w:val="24"/>
          <w:szCs w:val="24"/>
          <w:lang w:eastAsia="es-ES_tradnl"/>
        </w:rPr>
        <w:t xml:space="preserve">3.Quines raons té Hume per dir que tots els raonaments en la conducta de la vida es basen en la relació causa-efecte? (Haureu de referir-vos als aspectes generals del pensament de Hume que siguin pertinents encara que no apareguin explícitament en el text). </w:t>
      </w:r>
      <w:r w:rsidRPr="00580635">
        <w:rPr>
          <w:rFonts w:ascii="Cambria" w:hAnsi="Cambria"/>
          <w:sz w:val="24"/>
          <w:szCs w:val="24"/>
        </w:rPr>
        <w:t>[3 punts]</w:t>
      </w:r>
    </w:p>
    <w:p w14:paraId="19923B51" w14:textId="77777777" w:rsidR="00580635" w:rsidRPr="002639F9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sz w:val="24"/>
          <w:szCs w:val="24"/>
          <w:lang w:eastAsia="es-ES_tradnl"/>
        </w:rPr>
      </w:pPr>
      <w:r w:rsidRPr="002639F9">
        <w:rPr>
          <w:rFonts w:ascii="Cambria" w:eastAsia="Times New Roman" w:hAnsi="Cambria"/>
          <w:sz w:val="24"/>
          <w:szCs w:val="24"/>
          <w:lang w:eastAsia="es-ES_tradnl"/>
        </w:rPr>
        <w:t xml:space="preserve">4.Compareu la concepció de Hume de l’experiència i els sentits amb una altra concepció de l’experiència i els sentits que es pugui trobar en la història del pensament. </w:t>
      </w:r>
      <w:r w:rsidRPr="00580635">
        <w:rPr>
          <w:rFonts w:ascii="Cambria" w:hAnsi="Cambria"/>
          <w:sz w:val="24"/>
          <w:szCs w:val="24"/>
        </w:rPr>
        <w:t>[2 punts]</w:t>
      </w:r>
    </w:p>
    <w:p w14:paraId="19FA600E" w14:textId="77777777" w:rsidR="00580635" w:rsidRPr="00580635" w:rsidRDefault="00580635" w:rsidP="00580635">
      <w:pPr>
        <w:spacing w:before="100" w:beforeAutospacing="1" w:after="100" w:afterAutospacing="1"/>
        <w:contextualSpacing/>
        <w:rPr>
          <w:rFonts w:ascii="Cambria" w:eastAsia="Times New Roman" w:hAnsi="Cambria"/>
          <w:sz w:val="24"/>
          <w:szCs w:val="24"/>
          <w:lang w:eastAsia="es-ES_tradnl"/>
        </w:rPr>
      </w:pPr>
      <w:r w:rsidRPr="002639F9">
        <w:rPr>
          <w:rFonts w:ascii="Cambria" w:eastAsia="Times New Roman" w:hAnsi="Cambria"/>
          <w:sz w:val="24"/>
          <w:szCs w:val="24"/>
          <w:lang w:eastAsia="es-ES_tradnl"/>
        </w:rPr>
        <w:t>5.Creieu que Hume té raó quan defensa que tota la nostra creença en la història es basa en la inferència de la causa a l’efecte</w:t>
      </w:r>
      <w:r w:rsidRPr="00580635">
        <w:rPr>
          <w:rFonts w:ascii="Cambria" w:eastAsia="Times New Roman" w:hAnsi="Cambria"/>
          <w:sz w:val="24"/>
          <w:szCs w:val="24"/>
          <w:lang w:eastAsia="es-ES_tradnl"/>
        </w:rPr>
        <w:t xml:space="preserve"> i que el gran guia de la naturalesa humana és el costum</w:t>
      </w:r>
      <w:r w:rsidRPr="002639F9">
        <w:rPr>
          <w:rFonts w:ascii="Cambria" w:eastAsia="Times New Roman" w:hAnsi="Cambria"/>
          <w:sz w:val="24"/>
          <w:szCs w:val="24"/>
          <w:lang w:eastAsia="es-ES_tradnl"/>
        </w:rPr>
        <w:t xml:space="preserve">? Raoneu la resposta. </w:t>
      </w:r>
      <w:r w:rsidRPr="00580635">
        <w:rPr>
          <w:rFonts w:ascii="Cambria" w:hAnsi="Cambria"/>
          <w:sz w:val="24"/>
          <w:szCs w:val="24"/>
        </w:rPr>
        <w:t>[2 punts]</w:t>
      </w:r>
    </w:p>
    <w:p w14:paraId="3543B375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b/>
          <w:bCs/>
          <w:sz w:val="24"/>
          <w:szCs w:val="24"/>
          <w:lang w:val="ca-ES"/>
        </w:rPr>
      </w:pPr>
      <w:r w:rsidRPr="00580635">
        <w:rPr>
          <w:rFonts w:ascii="Cambria" w:hAnsi="Cambria"/>
          <w:b/>
          <w:bCs/>
          <w:sz w:val="24"/>
          <w:szCs w:val="24"/>
          <w:lang w:val="ca-ES"/>
        </w:rPr>
        <w:t>Exercici sobre la política de Locke</w:t>
      </w:r>
    </w:p>
    <w:p w14:paraId="01485617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</w:p>
    <w:p w14:paraId="4F1B67E0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Fonts w:ascii="Cambria" w:hAnsi="Cambria"/>
          <w:sz w:val="24"/>
          <w:szCs w:val="24"/>
          <w:lang w:val="ca-ES"/>
        </w:rPr>
        <w:t>L’altra objecció que he trobat que es fa contra el principi de les societats polítiques, tal com he esmentat, és aquesta:</w:t>
      </w:r>
    </w:p>
    <w:p w14:paraId="696CED11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Fonts w:ascii="Cambria" w:hAnsi="Cambria"/>
          <w:sz w:val="24"/>
          <w:szCs w:val="24"/>
          <w:lang w:val="ca-ES"/>
        </w:rPr>
        <w:t>Tots els homes han nascut sota una mena o altra de govern, i és, doncs, impossible que ningú pugui ser mai lliure ni unir-se amb altres per erigir-ne, legítimament, un de nou.</w:t>
      </w:r>
    </w:p>
    <w:p w14:paraId="12CF91AD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Fonts w:ascii="Cambria" w:hAnsi="Cambria"/>
          <w:sz w:val="24"/>
          <w:szCs w:val="24"/>
          <w:lang w:val="ca-ES"/>
        </w:rPr>
        <w:t>En cas que aquest argument fos vàlid, jo pregunto: Com és que hi ha tantes monarquies legítimes al món? Perquè si algú, en virtut d’aquest supòsit, pot mostrar-me un sol home que, a qualsevol època de la història del món, hagi estat lliure per a iniciar una monarquia legítima, jo em comprometo a mostrar-li’n deu que foren lliures per a unir-se i, alhora, per a endegar un nou govern, ja fos sota un reialme o amb qualsevol altra forma. I això demostra que si qualsevol, nascut sota el domini d’un altre, pot ser prou lliure per a adquirir el dret a comandar altres homes en un imperi nou i distint, tothom qui hagi nascut sota el domini d’un altre home pot ser igualment lliure i esdevenir dirigent o súbdit d’un govern distint i separat. D’aquesta manera, i segons aquell seu mateix principi, o bé els homes són tots lliu</w:t>
      </w:r>
      <w:r w:rsidRPr="00580635">
        <w:rPr>
          <w:rFonts w:ascii="Cambria" w:hAnsi="Cambria"/>
          <w:sz w:val="24"/>
          <w:szCs w:val="24"/>
          <w:lang w:val="ca-ES"/>
        </w:rPr>
        <w:lastRenderedPageBreak/>
        <w:t>res, sigui quin sigui el seu origen, o altrament no hi haurà més que un sol príncep i un sol govern legítim al món. No hauran de fer, doncs, cap altra cosa que ensenyar-nos, senzillament, de qui es tracta; i quan ens l’hagin ensenyat, no tinc cap dubte que tota la humanitat s’avindrà fàcilment a retre-li obediència.</w:t>
      </w:r>
    </w:p>
    <w:p w14:paraId="40144DEC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right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Fonts w:ascii="Cambria" w:hAnsi="Cambria"/>
          <w:sz w:val="24"/>
          <w:szCs w:val="24"/>
          <w:lang w:val="ca-ES"/>
        </w:rPr>
        <w:t>John Locke,</w:t>
      </w:r>
      <w:r w:rsidRPr="00580635">
        <w:rPr>
          <w:rStyle w:val="apple-converted-space"/>
          <w:rFonts w:ascii="Cambria" w:hAnsi="Cambria"/>
          <w:sz w:val="24"/>
          <w:szCs w:val="24"/>
          <w:lang w:val="ca-ES"/>
        </w:rPr>
        <w:t> </w:t>
      </w:r>
      <w:r w:rsidRPr="00580635">
        <w:rPr>
          <w:rStyle w:val="nfasis"/>
          <w:rFonts w:ascii="Cambria" w:hAnsi="Cambria"/>
          <w:sz w:val="24"/>
          <w:szCs w:val="24"/>
          <w:bdr w:val="none" w:sz="0" w:space="0" w:color="auto" w:frame="1"/>
          <w:lang w:val="ca-ES"/>
        </w:rPr>
        <w:t>Segon tractat sobre el govern civil</w:t>
      </w:r>
      <w:r w:rsidRPr="00580635">
        <w:rPr>
          <w:rFonts w:ascii="Cambria" w:hAnsi="Cambria"/>
          <w:sz w:val="24"/>
          <w:szCs w:val="24"/>
          <w:lang w:val="ca-ES"/>
        </w:rPr>
        <w:t>, capítol VIII</w:t>
      </w:r>
    </w:p>
    <w:p w14:paraId="65FE39CA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Style w:val="Textoennegrita"/>
          <w:rFonts w:ascii="Cambria" w:hAnsi="Cambria"/>
          <w:b w:val="0"/>
          <w:bCs w:val="0"/>
          <w:sz w:val="24"/>
          <w:szCs w:val="24"/>
          <w:bdr w:val="none" w:sz="0" w:space="0" w:color="auto" w:frame="1"/>
          <w:lang w:val="ca-ES"/>
        </w:rPr>
      </w:pPr>
    </w:p>
    <w:p w14:paraId="64FBD92A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Style w:val="Textoennegrita"/>
          <w:rFonts w:ascii="Cambria" w:hAnsi="Cambria"/>
          <w:b w:val="0"/>
          <w:bCs w:val="0"/>
          <w:sz w:val="24"/>
          <w:szCs w:val="24"/>
          <w:bdr w:val="none" w:sz="0" w:space="0" w:color="auto" w:frame="1"/>
          <w:lang w:val="ca-ES"/>
        </w:rPr>
        <w:t>1.</w:t>
      </w:r>
      <w:r w:rsidRPr="00580635">
        <w:rPr>
          <w:rStyle w:val="apple-converted-space"/>
          <w:rFonts w:ascii="Cambria" w:hAnsi="Cambria"/>
          <w:sz w:val="24"/>
          <w:szCs w:val="24"/>
          <w:lang w:val="ca-ES"/>
        </w:rPr>
        <w:t> </w:t>
      </w:r>
      <w:r w:rsidRPr="00580635">
        <w:rPr>
          <w:rFonts w:ascii="Cambria" w:hAnsi="Cambria"/>
          <w:sz w:val="24"/>
          <w:szCs w:val="24"/>
          <w:lang w:val="ca-ES"/>
        </w:rPr>
        <w:t>Expliqueu breument (entre seixanta i cent paraules) les idees principals del text i com hi apareixen relacionades. [2 punts]</w:t>
      </w:r>
    </w:p>
    <w:p w14:paraId="2CC717D8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Style w:val="Textoennegrita"/>
          <w:rFonts w:ascii="Cambria" w:hAnsi="Cambria"/>
          <w:b w:val="0"/>
          <w:bCs w:val="0"/>
          <w:sz w:val="24"/>
          <w:szCs w:val="24"/>
          <w:bdr w:val="none" w:sz="0" w:space="0" w:color="auto" w:frame="1"/>
          <w:lang w:val="ca-ES"/>
        </w:rPr>
        <w:t>2.</w:t>
      </w:r>
      <w:r w:rsidRPr="00580635">
        <w:rPr>
          <w:rStyle w:val="apple-converted-space"/>
          <w:rFonts w:ascii="Cambria" w:hAnsi="Cambria"/>
          <w:sz w:val="24"/>
          <w:szCs w:val="24"/>
          <w:lang w:val="ca-ES"/>
        </w:rPr>
        <w:t> </w:t>
      </w:r>
      <w:r w:rsidRPr="00580635">
        <w:rPr>
          <w:rFonts w:ascii="Cambria" w:hAnsi="Cambria"/>
          <w:sz w:val="24"/>
          <w:szCs w:val="24"/>
          <w:lang w:val="ca-ES"/>
        </w:rPr>
        <w:t xml:space="preserve">Expliqueu breument (entre cinc i vint paraules en cada cas) el significat que tenen en el text les expressions següents: [1 punt] </w:t>
      </w:r>
      <w:r w:rsidRPr="00580635">
        <w:rPr>
          <w:rStyle w:val="Textoennegrita"/>
          <w:rFonts w:ascii="Cambria" w:hAnsi="Cambria"/>
          <w:b w:val="0"/>
          <w:bCs w:val="0"/>
          <w:sz w:val="24"/>
          <w:szCs w:val="24"/>
          <w:bdr w:val="none" w:sz="0" w:space="0" w:color="auto" w:frame="1"/>
          <w:lang w:val="ca-ES"/>
        </w:rPr>
        <w:t>a)</w:t>
      </w:r>
      <w:r w:rsidRPr="00580635">
        <w:rPr>
          <w:rStyle w:val="apple-converted-space"/>
          <w:rFonts w:ascii="Cambria" w:hAnsi="Cambria"/>
          <w:sz w:val="24"/>
          <w:szCs w:val="24"/>
          <w:bdr w:val="none" w:sz="0" w:space="0" w:color="auto" w:frame="1"/>
          <w:lang w:val="ca-ES"/>
        </w:rPr>
        <w:t> </w:t>
      </w:r>
      <w:r w:rsidRPr="00580635">
        <w:rPr>
          <w:rFonts w:ascii="Cambria" w:hAnsi="Cambria"/>
          <w:sz w:val="24"/>
          <w:szCs w:val="24"/>
          <w:lang w:val="ca-ES"/>
        </w:rPr>
        <w:t xml:space="preserve">«societats polítiques» </w:t>
      </w:r>
      <w:r w:rsidRPr="00580635">
        <w:rPr>
          <w:rStyle w:val="Textoennegrita"/>
          <w:rFonts w:ascii="Cambria" w:hAnsi="Cambria"/>
          <w:b w:val="0"/>
          <w:bCs w:val="0"/>
          <w:sz w:val="24"/>
          <w:szCs w:val="24"/>
          <w:bdr w:val="none" w:sz="0" w:space="0" w:color="auto" w:frame="1"/>
          <w:lang w:val="ca-ES"/>
        </w:rPr>
        <w:t>b)</w:t>
      </w:r>
      <w:r w:rsidRPr="00580635">
        <w:rPr>
          <w:rStyle w:val="apple-converted-space"/>
          <w:rFonts w:ascii="Cambria" w:hAnsi="Cambria"/>
          <w:sz w:val="24"/>
          <w:szCs w:val="24"/>
          <w:bdr w:val="none" w:sz="0" w:space="0" w:color="auto" w:frame="1"/>
          <w:lang w:val="ca-ES"/>
        </w:rPr>
        <w:t> </w:t>
      </w:r>
      <w:r w:rsidRPr="00580635">
        <w:rPr>
          <w:rFonts w:ascii="Cambria" w:hAnsi="Cambria"/>
          <w:sz w:val="24"/>
          <w:szCs w:val="24"/>
          <w:lang w:val="ca-ES"/>
        </w:rPr>
        <w:t>«govern legítim»</w:t>
      </w:r>
    </w:p>
    <w:p w14:paraId="6CEA8F69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Style w:val="Textoennegrita"/>
          <w:rFonts w:ascii="Cambria" w:hAnsi="Cambria"/>
          <w:b w:val="0"/>
          <w:bCs w:val="0"/>
          <w:sz w:val="24"/>
          <w:szCs w:val="24"/>
          <w:bdr w:val="none" w:sz="0" w:space="0" w:color="auto" w:frame="1"/>
          <w:lang w:val="ca-ES"/>
        </w:rPr>
        <w:t>3.</w:t>
      </w:r>
      <w:r w:rsidRPr="00580635">
        <w:rPr>
          <w:rStyle w:val="apple-converted-space"/>
          <w:rFonts w:ascii="Cambria" w:hAnsi="Cambria"/>
          <w:sz w:val="24"/>
          <w:szCs w:val="24"/>
          <w:bdr w:val="none" w:sz="0" w:space="0" w:color="auto" w:frame="1"/>
          <w:lang w:val="ca-ES"/>
        </w:rPr>
        <w:t> </w:t>
      </w:r>
      <w:r w:rsidRPr="00580635">
        <w:rPr>
          <w:rFonts w:ascii="Cambria" w:hAnsi="Cambria"/>
          <w:sz w:val="24"/>
          <w:szCs w:val="24"/>
          <w:lang w:val="ca-ES"/>
        </w:rPr>
        <w:t>Expliqueu el punt de vista de John Locke sobre el tema que s’analitza en el text i per què fa l’afirmació següent: «D’aquesta manera, i segons aquell seu mateix principi, o bé els homes són tots lliures, sigui quin sigui el seu origen, o altrament no hi haurà més que un sol príncep i un sol govern legítim al món.» (en la resposta, us heu de referir als aspectes del pensament de Locke que siguin pertinents, encara que no apareguin explícitament en el text.) [3 punts]</w:t>
      </w:r>
    </w:p>
    <w:p w14:paraId="7D8C9618" w14:textId="77777777" w:rsidR="00580635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Style w:val="Textoennegrita"/>
          <w:rFonts w:ascii="Cambria" w:hAnsi="Cambria"/>
          <w:b w:val="0"/>
          <w:bCs w:val="0"/>
          <w:sz w:val="24"/>
          <w:szCs w:val="24"/>
          <w:bdr w:val="none" w:sz="0" w:space="0" w:color="auto" w:frame="1"/>
          <w:lang w:val="ca-ES"/>
        </w:rPr>
        <w:t>4.</w:t>
      </w:r>
      <w:r w:rsidRPr="00580635">
        <w:rPr>
          <w:rStyle w:val="apple-converted-space"/>
          <w:rFonts w:ascii="Cambria" w:hAnsi="Cambria"/>
          <w:sz w:val="24"/>
          <w:szCs w:val="24"/>
          <w:bdr w:val="none" w:sz="0" w:space="0" w:color="auto" w:frame="1"/>
          <w:lang w:val="ca-ES"/>
        </w:rPr>
        <w:t> </w:t>
      </w:r>
      <w:r w:rsidRPr="00580635">
        <w:rPr>
          <w:rFonts w:ascii="Cambria" w:hAnsi="Cambria"/>
          <w:sz w:val="24"/>
          <w:szCs w:val="24"/>
          <w:lang w:val="ca-ES"/>
        </w:rPr>
        <w:t>Compareu la concepció de Locke sobre què és el que dóna legitimitat a una determinada organització de la societat i a un determinat govern amb la concepció sobre aquesta mateixa qüestió d’un altre autor/a destacat de la història de la filosofia occidental. [2 punts]</w:t>
      </w:r>
    </w:p>
    <w:p w14:paraId="11ADDE2E" w14:textId="56313F89" w:rsidR="00441240" w:rsidRPr="00580635" w:rsidRDefault="00580635" w:rsidP="00580635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Cambria" w:hAnsi="Cambria"/>
          <w:sz w:val="24"/>
          <w:szCs w:val="24"/>
          <w:lang w:val="ca-ES"/>
        </w:rPr>
      </w:pPr>
      <w:r w:rsidRPr="00580635">
        <w:rPr>
          <w:rStyle w:val="Textoennegrita"/>
          <w:rFonts w:ascii="Cambria" w:hAnsi="Cambria"/>
          <w:b w:val="0"/>
          <w:bCs w:val="0"/>
          <w:sz w:val="24"/>
          <w:szCs w:val="24"/>
          <w:bdr w:val="none" w:sz="0" w:space="0" w:color="auto" w:frame="1"/>
          <w:lang w:val="ca-ES"/>
        </w:rPr>
        <w:t>5.</w:t>
      </w:r>
      <w:r w:rsidRPr="00580635">
        <w:rPr>
          <w:rStyle w:val="apple-converted-space"/>
          <w:rFonts w:ascii="Cambria" w:hAnsi="Cambria"/>
          <w:sz w:val="24"/>
          <w:szCs w:val="24"/>
          <w:bdr w:val="none" w:sz="0" w:space="0" w:color="auto" w:frame="1"/>
          <w:lang w:val="ca-ES"/>
        </w:rPr>
        <w:t> </w:t>
      </w:r>
      <w:r w:rsidRPr="00580635">
        <w:rPr>
          <w:rFonts w:ascii="Cambria" w:hAnsi="Cambria"/>
          <w:sz w:val="24"/>
          <w:szCs w:val="24"/>
          <w:lang w:val="ca-ES"/>
        </w:rPr>
        <w:t>Expliqueu si esteu d’acord o en desacord amb l’afirmació següent: «Qualsevol grup de persones d’un estat té dret, si així ho acorden els membres d’aquest grup, a establir una nova comunitat política i un nou govern.» Responeu d’una manera raonada.[2 punts]</w:t>
      </w:r>
      <w:bookmarkStart w:id="0" w:name="_GoBack"/>
      <w:bookmarkEnd w:id="0"/>
    </w:p>
    <w:p w14:paraId="2C7A496B" w14:textId="77777777" w:rsidR="00580635" w:rsidRPr="00580635" w:rsidRDefault="00580635" w:rsidP="00580635">
      <w:pPr>
        <w:contextualSpacing/>
        <w:rPr>
          <w:rFonts w:ascii="Cambria" w:hAnsi="Cambria"/>
          <w:sz w:val="24"/>
          <w:szCs w:val="24"/>
        </w:rPr>
      </w:pPr>
    </w:p>
    <w:p w14:paraId="6A5F4FA8" w14:textId="77777777" w:rsidR="00580635" w:rsidRPr="00580635" w:rsidRDefault="00580635" w:rsidP="00580635">
      <w:pPr>
        <w:contextualSpacing/>
        <w:rPr>
          <w:rFonts w:ascii="Cambria" w:hAnsi="Cambria"/>
          <w:sz w:val="24"/>
          <w:szCs w:val="24"/>
        </w:rPr>
      </w:pPr>
    </w:p>
    <w:p w14:paraId="5FF2E51B" w14:textId="1F7B4EFC" w:rsidR="002A354F" w:rsidRPr="00580635" w:rsidRDefault="002A354F" w:rsidP="00D87B7F">
      <w:pPr>
        <w:pStyle w:val="NormalWeb"/>
        <w:rPr>
          <w:rFonts w:asciiTheme="majorHAnsi" w:hAnsiTheme="majorHAnsi"/>
          <w:sz w:val="24"/>
          <w:szCs w:val="24"/>
          <w:lang w:val="ca-ES"/>
        </w:rPr>
      </w:pPr>
    </w:p>
    <w:sectPr w:rsidR="002A354F" w:rsidRPr="00580635" w:rsidSect="00E2551D">
      <w:headerReference w:type="default" r:id="rId7"/>
      <w:footerReference w:type="default" r:id="rId8"/>
      <w:pgSz w:w="11906" w:h="16838"/>
      <w:pgMar w:top="1418" w:right="170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F1D9" w14:textId="77777777" w:rsidR="00732C1B" w:rsidRDefault="00732C1B" w:rsidP="00BE7314">
      <w:pPr>
        <w:spacing w:after="0"/>
      </w:pPr>
      <w:r>
        <w:separator/>
      </w:r>
    </w:p>
  </w:endnote>
  <w:endnote w:type="continuationSeparator" w:id="0">
    <w:p w14:paraId="2DBE208B" w14:textId="77777777" w:rsidR="00732C1B" w:rsidRDefault="00732C1B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Spec="center" w:tblpY="15594"/>
      <w:tblOverlap w:val="never"/>
      <w:tblW w:w="1116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23"/>
      <w:gridCol w:w="4023"/>
      <w:gridCol w:w="3119"/>
    </w:tblGrid>
    <w:tr w:rsidR="003B0B30" w:rsidRPr="00D31DF8" w14:paraId="334132C2" w14:textId="77777777" w:rsidTr="006242C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14:paraId="4E1DDAF3" w14:textId="77777777" w:rsidR="003B0B30" w:rsidRPr="00D31DF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rFonts w:eastAsia="Times New Roman"/>
              <w:sz w:val="14"/>
              <w:szCs w:val="14"/>
              <w:lang w:eastAsia="ca-ES"/>
            </w:rPr>
          </w:pPr>
          <w:r w:rsidRPr="006146E8">
            <w:rPr>
              <w:rFonts w:eastAsia="Times New Roman"/>
              <w:i/>
              <w:sz w:val="14"/>
              <w:szCs w:val="14"/>
              <w:lang w:eastAsia="ca-ES"/>
            </w:rPr>
            <w:t>(Aquest document pot quedar obsolet una vegada imprès)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</w:t>
          </w:r>
        </w:p>
      </w:tc>
      <w:tc>
        <w:tcPr>
          <w:tcW w:w="4023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A6575E4" w14:textId="77777777" w:rsidR="003B0B30" w:rsidRPr="006146E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i/>
              <w:sz w:val="14"/>
              <w:szCs w:val="14"/>
              <w:lang w:eastAsia="ca-ES"/>
            </w:rPr>
          </w:pP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Pàgina 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PAGE </w:instrTex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653D2E">
            <w:rPr>
              <w:rFonts w:eastAsia="Times New Roman"/>
              <w:noProof/>
              <w:sz w:val="14"/>
              <w:szCs w:val="14"/>
              <w:lang w:eastAsia="ca-ES"/>
            </w:rPr>
            <w:t>2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de 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NUMPAGES </w:instrTex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653D2E">
            <w:rPr>
              <w:rFonts w:eastAsia="Times New Roman"/>
              <w:noProof/>
              <w:sz w:val="14"/>
              <w:szCs w:val="14"/>
              <w:lang w:eastAsia="ca-ES"/>
            </w:rPr>
            <w:t>2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</w:p>
      </w:tc>
      <w:tc>
        <w:tcPr>
          <w:tcW w:w="3119" w:type="dxa"/>
          <w:tcBorders>
            <w:top w:val="nil"/>
            <w:bottom w:val="nil"/>
          </w:tcBorders>
          <w:shd w:val="clear" w:color="auto" w:fill="auto"/>
        </w:tcPr>
        <w:p w14:paraId="51688EF5" w14:textId="77777777" w:rsidR="003B0B30" w:rsidRPr="00D31DF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sz w:val="14"/>
              <w:szCs w:val="14"/>
              <w:lang w:eastAsia="ca-ES"/>
            </w:rPr>
          </w:pPr>
        </w:p>
      </w:tc>
    </w:tr>
  </w:tbl>
  <w:p w14:paraId="67450993" w14:textId="77777777" w:rsidR="003B0B30" w:rsidRDefault="003B0B30" w:rsidP="00D31DF8">
    <w:pPr>
      <w:pStyle w:val="Piedepgina"/>
      <w:jc w:val="right"/>
    </w:pPr>
  </w:p>
  <w:p w14:paraId="5E8D4915" w14:textId="77777777" w:rsidR="003B0B30" w:rsidRDefault="003B0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E05E" w14:textId="77777777" w:rsidR="00732C1B" w:rsidRDefault="00732C1B" w:rsidP="00BE7314">
      <w:pPr>
        <w:spacing w:after="0"/>
      </w:pPr>
      <w:r>
        <w:separator/>
      </w:r>
    </w:p>
  </w:footnote>
  <w:footnote w:type="continuationSeparator" w:id="0">
    <w:p w14:paraId="1767187D" w14:textId="77777777" w:rsidR="00732C1B" w:rsidRDefault="00732C1B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81E1" w14:textId="369597CD" w:rsidR="003B0B30" w:rsidRDefault="003B0B30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F87193F" wp14:editId="5CE06BA3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Filosofia </w:t>
    </w:r>
    <w:r w:rsidR="00590241">
      <w:t>2n</w:t>
    </w:r>
    <w:r>
      <w:t xml:space="preserve"> Batxillerat</w:t>
    </w:r>
  </w:p>
  <w:p w14:paraId="1CA9692F" w14:textId="4B192EFA" w:rsidR="003B0B30" w:rsidRPr="000E349C" w:rsidRDefault="003B0B30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  <w:r>
      <w:rPr>
        <w:szCs w:val="20"/>
      </w:rPr>
      <w:t>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706"/>
    <w:multiLevelType w:val="hybridMultilevel"/>
    <w:tmpl w:val="5E6857D6"/>
    <w:lvl w:ilvl="0" w:tplc="107A6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7FDB"/>
    <w:multiLevelType w:val="hybridMultilevel"/>
    <w:tmpl w:val="6EBA76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769B"/>
    <w:multiLevelType w:val="hybridMultilevel"/>
    <w:tmpl w:val="16E236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FB294C"/>
    <w:multiLevelType w:val="hybridMultilevel"/>
    <w:tmpl w:val="05D07D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D95282"/>
    <w:multiLevelType w:val="hybridMultilevel"/>
    <w:tmpl w:val="3880E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1"/>
  </w:num>
  <w:num w:numId="15">
    <w:abstractNumId w:val="3"/>
  </w:num>
  <w:num w:numId="16">
    <w:abstractNumId w:val="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0B"/>
    <w:rsid w:val="00006799"/>
    <w:rsid w:val="00061EDB"/>
    <w:rsid w:val="0008466F"/>
    <w:rsid w:val="00086119"/>
    <w:rsid w:val="000E349C"/>
    <w:rsid w:val="001172BE"/>
    <w:rsid w:val="00176EBC"/>
    <w:rsid w:val="001A6E49"/>
    <w:rsid w:val="001C739A"/>
    <w:rsid w:val="001F4EE2"/>
    <w:rsid w:val="00216CC9"/>
    <w:rsid w:val="002A354F"/>
    <w:rsid w:val="0031149B"/>
    <w:rsid w:val="00367390"/>
    <w:rsid w:val="00397F9C"/>
    <w:rsid w:val="003B0B30"/>
    <w:rsid w:val="003F0888"/>
    <w:rsid w:val="004156ED"/>
    <w:rsid w:val="00424332"/>
    <w:rsid w:val="00441240"/>
    <w:rsid w:val="00494DB0"/>
    <w:rsid w:val="004D385E"/>
    <w:rsid w:val="00512BA3"/>
    <w:rsid w:val="00520EBA"/>
    <w:rsid w:val="0055458A"/>
    <w:rsid w:val="00562BFD"/>
    <w:rsid w:val="00580635"/>
    <w:rsid w:val="00590241"/>
    <w:rsid w:val="005C0AD0"/>
    <w:rsid w:val="00605209"/>
    <w:rsid w:val="006146E8"/>
    <w:rsid w:val="006242C8"/>
    <w:rsid w:val="006248B2"/>
    <w:rsid w:val="0065045A"/>
    <w:rsid w:val="00653D2E"/>
    <w:rsid w:val="006B45AA"/>
    <w:rsid w:val="006B5A1D"/>
    <w:rsid w:val="006E4283"/>
    <w:rsid w:val="007020F9"/>
    <w:rsid w:val="00732C1B"/>
    <w:rsid w:val="007E69BE"/>
    <w:rsid w:val="00816974"/>
    <w:rsid w:val="00854D80"/>
    <w:rsid w:val="008576BC"/>
    <w:rsid w:val="008808E8"/>
    <w:rsid w:val="00883BCE"/>
    <w:rsid w:val="00891870"/>
    <w:rsid w:val="008D393A"/>
    <w:rsid w:val="008E0015"/>
    <w:rsid w:val="009D4A46"/>
    <w:rsid w:val="009D64A0"/>
    <w:rsid w:val="00A400CA"/>
    <w:rsid w:val="00A444BE"/>
    <w:rsid w:val="00A7790C"/>
    <w:rsid w:val="00BE7314"/>
    <w:rsid w:val="00C1680B"/>
    <w:rsid w:val="00C84624"/>
    <w:rsid w:val="00C87651"/>
    <w:rsid w:val="00CA2E22"/>
    <w:rsid w:val="00D31DF8"/>
    <w:rsid w:val="00D667B5"/>
    <w:rsid w:val="00D87B7F"/>
    <w:rsid w:val="00DA7710"/>
    <w:rsid w:val="00E2551D"/>
    <w:rsid w:val="00E62C1F"/>
    <w:rsid w:val="00ED5967"/>
    <w:rsid w:val="00EF7A6F"/>
    <w:rsid w:val="00F35878"/>
    <w:rsid w:val="00F729EE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DCC87"/>
  <w15:docId w15:val="{DAD8DA1F-5BA7-3743-B80C-2619ECA7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2">
    <w:name w:val="heading 2"/>
    <w:basedOn w:val="Normal"/>
    <w:link w:val="Ttulo2Car"/>
    <w:uiPriority w:val="9"/>
    <w:qFormat/>
    <w:rsid w:val="00E62C1F"/>
    <w:pPr>
      <w:spacing w:before="100" w:beforeAutospacing="1" w:after="100" w:afterAutospacing="1"/>
      <w:jc w:val="left"/>
      <w:outlineLvl w:val="1"/>
    </w:pPr>
    <w:rPr>
      <w:rFonts w:ascii="Times" w:eastAsia="MS Mincho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E62C1F"/>
    <w:rPr>
      <w:rFonts w:ascii="Times" w:eastAsia="MS Mincho" w:hAnsi="Times" w:cstheme="minorBidi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E62C1F"/>
    <w:pPr>
      <w:spacing w:before="100" w:beforeAutospacing="1" w:after="100" w:afterAutospacing="1"/>
      <w:jc w:val="left"/>
    </w:pPr>
    <w:rPr>
      <w:rFonts w:ascii="Times" w:eastAsia="MS Mincho" w:hAnsi="Times"/>
      <w:szCs w:val="20"/>
      <w:lang w:val="es-ES_tradnl" w:eastAsia="es-ES"/>
    </w:rPr>
  </w:style>
  <w:style w:type="paragraph" w:customStyle="1" w:styleId="metadata">
    <w:name w:val="metadata"/>
    <w:basedOn w:val="Normal"/>
    <w:rsid w:val="00E62C1F"/>
    <w:pPr>
      <w:spacing w:before="100" w:beforeAutospacing="1" w:after="100" w:afterAutospacing="1"/>
      <w:jc w:val="left"/>
    </w:pPr>
    <w:rPr>
      <w:rFonts w:ascii="Times" w:hAnsi="Times"/>
      <w:szCs w:val="20"/>
      <w:lang w:val="es-ES_tradnl" w:eastAsia="es-ES"/>
    </w:rPr>
  </w:style>
  <w:style w:type="character" w:customStyle="1" w:styleId="feedback">
    <w:name w:val="feedback"/>
    <w:basedOn w:val="Fuentedeprrafopredeter"/>
    <w:rsid w:val="00E62C1F"/>
  </w:style>
  <w:style w:type="character" w:customStyle="1" w:styleId="normal1">
    <w:name w:val="normal1"/>
    <w:basedOn w:val="Fuentedeprrafopredeter"/>
    <w:rsid w:val="00562BFD"/>
  </w:style>
  <w:style w:type="paragraph" w:styleId="Prrafodelista">
    <w:name w:val="List Paragraph"/>
    <w:basedOn w:val="Normal"/>
    <w:uiPriority w:val="34"/>
    <w:qFormat/>
    <w:rsid w:val="00D87B7F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0635"/>
  </w:style>
  <w:style w:type="character" w:styleId="nfasis">
    <w:name w:val="Emphasis"/>
    <w:basedOn w:val="Fuentedeprrafopredeter"/>
    <w:uiPriority w:val="20"/>
    <w:qFormat/>
    <w:rsid w:val="00580635"/>
    <w:rPr>
      <w:i/>
      <w:iCs/>
    </w:rPr>
  </w:style>
  <w:style w:type="character" w:styleId="Textoennegrita">
    <w:name w:val="Strong"/>
    <w:basedOn w:val="Fuentedeprrafopredeter"/>
    <w:uiPriority w:val="22"/>
    <w:qFormat/>
    <w:rsid w:val="0058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jcortad4@gmail.com</cp:lastModifiedBy>
  <cp:revision>8</cp:revision>
  <dcterms:created xsi:type="dcterms:W3CDTF">2020-03-15T17:47:00Z</dcterms:created>
  <dcterms:modified xsi:type="dcterms:W3CDTF">2020-03-25T11:36:00Z</dcterms:modified>
</cp:coreProperties>
</file>