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3E75" w:rsidRDefault="00450994">
      <w:bookmarkStart w:id="0" w:name="_GoBack"/>
      <w:r>
        <w:rPr>
          <w:noProof/>
          <w:lang w:eastAsia="ca-ES"/>
        </w:rPr>
        <w:drawing>
          <wp:inline distT="0" distB="0" distL="0" distR="0" wp14:anchorId="5DBF9B24" wp14:editId="434C34BE">
            <wp:extent cx="5020573" cy="3544127"/>
            <wp:effectExtent l="0" t="0" r="889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27127" t="30355" r="13644" b="13901"/>
                    <a:stretch/>
                  </pic:blipFill>
                  <pic:spPr bwMode="auto">
                    <a:xfrm>
                      <a:off x="0" y="0"/>
                      <a:ext cx="5046509" cy="35624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AA3E7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994"/>
    <w:rsid w:val="00450994"/>
    <w:rsid w:val="00A17B8D"/>
    <w:rsid w:val="00AA3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509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5099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509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509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Generalitat de Catalunya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Departament d'Educació</dc:creator>
  <cp:lastModifiedBy>Departament d'Educació</cp:lastModifiedBy>
  <cp:revision>2</cp:revision>
  <dcterms:created xsi:type="dcterms:W3CDTF">2018-09-27T15:51:00Z</dcterms:created>
  <dcterms:modified xsi:type="dcterms:W3CDTF">2018-09-27T15:51:00Z</dcterms:modified>
</cp:coreProperties>
</file>