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83" w:rsidRDefault="000C6B83">
      <w:pPr>
        <w:spacing w:line="276" w:lineRule="auto"/>
        <w:jc w:val="both"/>
        <w:rPr>
          <w:rFonts w:ascii="Cambria" w:eastAsia="Cambria" w:hAnsi="Cambria" w:cs="Cambria"/>
          <w:b/>
        </w:rPr>
      </w:pPr>
    </w:p>
    <w:p w:rsidR="000C6B83" w:rsidRDefault="000C6B83">
      <w:pPr>
        <w:spacing w:line="276" w:lineRule="auto"/>
        <w:jc w:val="both"/>
        <w:rPr>
          <w:rFonts w:ascii="Cambria" w:eastAsia="Cambria" w:hAnsi="Cambria" w:cs="Cambria"/>
          <w:b/>
        </w:rPr>
      </w:pPr>
    </w:p>
    <w:p w:rsidR="000C6B83" w:rsidRDefault="000C6B83">
      <w:pPr>
        <w:spacing w:line="276" w:lineRule="auto"/>
        <w:jc w:val="both"/>
        <w:rPr>
          <w:rFonts w:ascii="Cambria" w:eastAsia="Cambria" w:hAnsi="Cambria" w:cs="Cambria"/>
          <w:b/>
        </w:rPr>
      </w:pPr>
    </w:p>
    <w:p w:rsidR="000C6B83" w:rsidRDefault="00485ACB">
      <w:pPr>
        <w:spacing w:line="276" w:lineRule="auto"/>
        <w:jc w:val="both"/>
        <w:rPr>
          <w:rFonts w:ascii="Cambria" w:eastAsia="Cambria" w:hAnsi="Cambria" w:cs="Cambria"/>
          <w:b/>
        </w:rPr>
      </w:pPr>
      <w:r>
        <w:rPr>
          <w:rFonts w:ascii="Cambria" w:eastAsia="Cambria" w:hAnsi="Cambria" w:cs="Cambria"/>
          <w:b/>
        </w:rPr>
        <w:t xml:space="preserve">Orientacions per a preparar la Filosofia de J.S. Mill. </w:t>
      </w: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Benvolgudes i benvolguts, a continuació us proposem una guia, a través de diferents recursos,  per introduir-vos a la filosofia de J.S. Mill.</w:t>
      </w:r>
    </w:p>
    <w:p w:rsidR="000C6B83" w:rsidRDefault="000C6B83">
      <w:pPr>
        <w:spacing w:line="276" w:lineRule="auto"/>
        <w:jc w:val="both"/>
        <w:rPr>
          <w:rFonts w:ascii="Cambria" w:eastAsia="Cambria" w:hAnsi="Cambria" w:cs="Cambria"/>
        </w:rPr>
      </w:pPr>
    </w:p>
    <w:p w:rsidR="000C6B83" w:rsidRDefault="00485ACB">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Nota informativa sobre els textos</w:t>
      </w: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Els textos que entraran a les PAU, i a partir dels quals proposarem més endava</w:t>
      </w:r>
      <w:r>
        <w:rPr>
          <w:rFonts w:ascii="Cambria" w:eastAsia="Cambria" w:hAnsi="Cambria" w:cs="Cambria"/>
        </w:rPr>
        <w:t>nt el proper exercici,  són els que segueixen:</w:t>
      </w:r>
    </w:p>
    <w:p w:rsidR="000C6B83" w:rsidRDefault="000C6B83">
      <w:pPr>
        <w:spacing w:line="276" w:lineRule="auto"/>
        <w:jc w:val="both"/>
        <w:rPr>
          <w:rFonts w:ascii="Cambria" w:eastAsia="Cambria" w:hAnsi="Cambria" w:cs="Cambria"/>
        </w:rPr>
      </w:pPr>
    </w:p>
    <w:p w:rsidR="000C6B83" w:rsidRDefault="00485ACB">
      <w:pPr>
        <w:numPr>
          <w:ilvl w:val="0"/>
          <w:numId w:val="1"/>
        </w:numPr>
        <w:pBdr>
          <w:top w:val="nil"/>
          <w:left w:val="nil"/>
          <w:bottom w:val="nil"/>
          <w:right w:val="nil"/>
          <w:between w:val="nil"/>
        </w:pBdr>
        <w:spacing w:line="276" w:lineRule="auto"/>
        <w:jc w:val="both"/>
        <w:rPr>
          <w:color w:val="000000"/>
        </w:rPr>
      </w:pPr>
      <w:r>
        <w:rPr>
          <w:rFonts w:ascii="Cambria" w:eastAsia="Cambria" w:hAnsi="Cambria" w:cs="Cambria"/>
          <w:i/>
          <w:color w:val="000000"/>
        </w:rPr>
        <w:t>L’utilitarisme</w:t>
      </w:r>
      <w:r>
        <w:rPr>
          <w:rFonts w:ascii="Cambria" w:eastAsia="Cambria" w:hAnsi="Cambria" w:cs="Cambria"/>
          <w:color w:val="000000"/>
        </w:rPr>
        <w:t>, seccions II i IV.</w:t>
      </w:r>
    </w:p>
    <w:p w:rsidR="000C6B83" w:rsidRDefault="000C6B83" w:rsidP="008933D0">
      <w:pPr>
        <w:pBdr>
          <w:top w:val="nil"/>
          <w:left w:val="nil"/>
          <w:bottom w:val="nil"/>
          <w:right w:val="nil"/>
          <w:between w:val="nil"/>
        </w:pBdr>
        <w:spacing w:line="276" w:lineRule="auto"/>
        <w:ind w:left="720"/>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 xml:space="preserve">Al </w:t>
      </w:r>
      <w:proofErr w:type="spellStart"/>
      <w:r>
        <w:rPr>
          <w:rFonts w:ascii="Cambria" w:eastAsia="Cambria" w:hAnsi="Cambria" w:cs="Cambria"/>
          <w:i/>
        </w:rPr>
        <w:t>moodl</w:t>
      </w:r>
      <w:r>
        <w:rPr>
          <w:rFonts w:ascii="Cambria" w:eastAsia="Cambria" w:hAnsi="Cambria" w:cs="Cambria"/>
        </w:rPr>
        <w:t>e</w:t>
      </w:r>
      <w:proofErr w:type="spellEnd"/>
      <w:r>
        <w:rPr>
          <w:rFonts w:ascii="Cambria" w:eastAsia="Cambria" w:hAnsi="Cambria" w:cs="Cambria"/>
        </w:rPr>
        <w:t xml:space="preserve"> podeu trobar-ne una selecció: “Alguns textos de Mill”.</w:t>
      </w:r>
      <w:r>
        <w:rPr>
          <w:rFonts w:ascii="Cambria" w:eastAsia="Cambria" w:hAnsi="Cambria" w:cs="Cambria"/>
        </w:rPr>
        <w:br/>
        <w:t>També en el següent enllaç (inclosa la secció III):</w:t>
      </w:r>
      <w:r>
        <w:rPr>
          <w:rFonts w:ascii="Cambria" w:eastAsia="Cambria" w:hAnsi="Cambria" w:cs="Cambria"/>
        </w:rPr>
        <w:br/>
      </w:r>
      <w:hyperlink r:id="rId7">
        <w:r>
          <w:rPr>
            <w:rFonts w:ascii="Cambria" w:eastAsia="Cambria" w:hAnsi="Cambria" w:cs="Cambria"/>
            <w:color w:val="1155CC"/>
            <w:u w:val="single"/>
          </w:rPr>
          <w:t>https://blocs.xtec.cat/enraonar/files/2011/08/MILL-UTILITARISME-II-III-IV-CAT.pdf</w:t>
        </w:r>
      </w:hyperlink>
    </w:p>
    <w:p w:rsidR="000C6B83" w:rsidRDefault="000C6B83">
      <w:pPr>
        <w:spacing w:line="276" w:lineRule="auto"/>
        <w:jc w:val="both"/>
        <w:rPr>
          <w:rFonts w:ascii="Cambria" w:eastAsia="Cambria" w:hAnsi="Cambria" w:cs="Cambria"/>
        </w:rPr>
      </w:pPr>
    </w:p>
    <w:p w:rsidR="000C6B83" w:rsidRDefault="00485ACB">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 xml:space="preserve">Visualització de </w:t>
      </w:r>
      <w:proofErr w:type="spellStart"/>
      <w:r>
        <w:rPr>
          <w:rFonts w:ascii="Cambria" w:eastAsia="Cambria" w:hAnsi="Cambria" w:cs="Cambria"/>
          <w:b/>
          <w:color w:val="000000"/>
        </w:rPr>
        <w:t>tutorials</w:t>
      </w:r>
      <w:proofErr w:type="spellEnd"/>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 xml:space="preserve">Pel que fa a l’ordre d’estudi en aquesta introducció a la filosofia de Mill, podríem començar visualitzant l’esquema de la Lluna Pineda: </w:t>
      </w:r>
    </w:p>
    <w:p w:rsidR="000C6B83" w:rsidRDefault="00485ACB">
      <w:pPr>
        <w:spacing w:line="276" w:lineRule="auto"/>
        <w:jc w:val="both"/>
        <w:rPr>
          <w:rFonts w:ascii="Cambria" w:eastAsia="Cambria" w:hAnsi="Cambria" w:cs="Cambria"/>
        </w:rPr>
      </w:pPr>
      <w:hyperlink r:id="rId8">
        <w:r>
          <w:rPr>
            <w:rFonts w:ascii="Cambria" w:eastAsia="Cambria" w:hAnsi="Cambria" w:cs="Cambria"/>
            <w:color w:val="0563C1"/>
            <w:u w:val="single"/>
          </w:rPr>
          <w:t>https://youtu.be/QW5En6K83u4</w:t>
        </w:r>
      </w:hyperlink>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Observareu que en aquest se centra en la</w:t>
      </w:r>
      <w:r>
        <w:rPr>
          <w:rFonts w:ascii="Cambria" w:eastAsia="Cambria" w:hAnsi="Cambria" w:cs="Cambria"/>
        </w:rPr>
        <w:t xml:space="preserve"> seva </w:t>
      </w:r>
      <w:r>
        <w:rPr>
          <w:rFonts w:ascii="Cambria" w:eastAsia="Cambria" w:hAnsi="Cambria" w:cs="Cambria"/>
          <w:b/>
        </w:rPr>
        <w:t>moral utilitarista</w:t>
      </w:r>
      <w:r>
        <w:rPr>
          <w:rFonts w:ascii="Cambria" w:eastAsia="Cambria" w:hAnsi="Cambria" w:cs="Cambria"/>
        </w:rPr>
        <w:t>, que és precisament el tema central dels textos que entraran a la tasca i a les PAU.</w:t>
      </w: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 xml:space="preserve">De totes maneres, caldria reforçar la teoria moral utilitarista amb les </w:t>
      </w:r>
      <w:r>
        <w:rPr>
          <w:rFonts w:ascii="Cambria" w:eastAsia="Cambria" w:hAnsi="Cambria" w:cs="Cambria"/>
          <w:b/>
        </w:rPr>
        <w:t>implicacions polítiques</w:t>
      </w:r>
      <w:r>
        <w:rPr>
          <w:rFonts w:ascii="Cambria" w:eastAsia="Cambria" w:hAnsi="Cambria" w:cs="Cambria"/>
        </w:rPr>
        <w:t xml:space="preserve"> del mateix autor, en què les consideracions sobre</w:t>
      </w:r>
      <w:r>
        <w:rPr>
          <w:rFonts w:ascii="Cambria" w:eastAsia="Cambria" w:hAnsi="Cambria" w:cs="Cambria"/>
        </w:rPr>
        <w:t xml:space="preserve"> la </w:t>
      </w:r>
      <w:r>
        <w:rPr>
          <w:rFonts w:ascii="Cambria" w:eastAsia="Cambria" w:hAnsi="Cambria" w:cs="Cambria"/>
          <w:b/>
        </w:rPr>
        <w:t>justícia</w:t>
      </w:r>
      <w:r>
        <w:rPr>
          <w:rFonts w:ascii="Cambria" w:eastAsia="Cambria" w:hAnsi="Cambria" w:cs="Cambria"/>
        </w:rPr>
        <w:t xml:space="preserve"> i la </w:t>
      </w:r>
      <w:r>
        <w:rPr>
          <w:rFonts w:ascii="Cambria" w:eastAsia="Cambria" w:hAnsi="Cambria" w:cs="Cambria"/>
          <w:b/>
        </w:rPr>
        <w:t>llibertat</w:t>
      </w:r>
      <w:r>
        <w:rPr>
          <w:rFonts w:ascii="Cambria" w:eastAsia="Cambria" w:hAnsi="Cambria" w:cs="Cambria"/>
        </w:rPr>
        <w:t xml:space="preserve"> són fonamentals. La Lluna Pineda procura d’establir aquests lligams en el següent </w:t>
      </w:r>
      <w:proofErr w:type="spellStart"/>
      <w:r>
        <w:rPr>
          <w:rFonts w:ascii="Cambria" w:eastAsia="Cambria" w:hAnsi="Cambria" w:cs="Cambria"/>
        </w:rPr>
        <w:t>tutorial</w:t>
      </w:r>
      <w:proofErr w:type="spellEnd"/>
      <w:r>
        <w:rPr>
          <w:rFonts w:ascii="Cambria" w:eastAsia="Cambria" w:hAnsi="Cambria" w:cs="Cambria"/>
        </w:rPr>
        <w:t xml:space="preserve">: </w:t>
      </w:r>
    </w:p>
    <w:p w:rsidR="000C6B83" w:rsidRDefault="00485ACB">
      <w:pPr>
        <w:spacing w:line="276" w:lineRule="auto"/>
        <w:jc w:val="both"/>
        <w:rPr>
          <w:rFonts w:ascii="Cambria" w:eastAsia="Cambria" w:hAnsi="Cambria" w:cs="Cambria"/>
        </w:rPr>
      </w:pPr>
      <w:hyperlink r:id="rId9">
        <w:r>
          <w:rPr>
            <w:rFonts w:ascii="Cambria" w:eastAsia="Cambria" w:hAnsi="Cambria" w:cs="Cambria"/>
            <w:color w:val="0563C1"/>
            <w:u w:val="single"/>
          </w:rPr>
          <w:t>https://youtu.be/aDIa_CtOd3g</w:t>
        </w:r>
      </w:hyperlink>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En línies generals, també trobareu una explicació a “</w:t>
      </w:r>
      <w:proofErr w:type="spellStart"/>
      <w:r>
        <w:rPr>
          <w:rFonts w:ascii="Cambria" w:eastAsia="Cambria" w:hAnsi="Cambria" w:cs="Cambria"/>
        </w:rPr>
        <w:t>educ</w:t>
      </w:r>
      <w:r>
        <w:rPr>
          <w:rFonts w:ascii="Cambria" w:eastAsia="Cambria" w:hAnsi="Cambria" w:cs="Cambria"/>
        </w:rPr>
        <w:t>atina</w:t>
      </w:r>
      <w:proofErr w:type="spellEnd"/>
      <w:r>
        <w:rPr>
          <w:rFonts w:ascii="Cambria" w:eastAsia="Cambria" w:hAnsi="Cambria" w:cs="Cambria"/>
        </w:rPr>
        <w:t xml:space="preserve">”: </w:t>
      </w:r>
      <w:hyperlink r:id="rId10">
        <w:r>
          <w:rPr>
            <w:rFonts w:ascii="Cambria" w:eastAsia="Cambria" w:hAnsi="Cambria" w:cs="Cambria"/>
            <w:color w:val="0563C1"/>
            <w:u w:val="single"/>
          </w:rPr>
          <w:t>https://youtu.be/GM433Hg84EM</w:t>
        </w:r>
      </w:hyperlink>
      <w:r>
        <w:rPr>
          <w:rFonts w:ascii="Cambria" w:eastAsia="Cambria" w:hAnsi="Cambria" w:cs="Cambria"/>
        </w:rPr>
        <w:t xml:space="preserve">. Sabeu que a la xarxa podeu trobar molts d’altres enllaços. </w:t>
      </w:r>
    </w:p>
    <w:p w:rsidR="000C6B83" w:rsidRDefault="000C6B83">
      <w:pPr>
        <w:spacing w:line="276" w:lineRule="auto"/>
        <w:jc w:val="both"/>
        <w:rPr>
          <w:rFonts w:ascii="Cambria" w:eastAsia="Cambria" w:hAnsi="Cambria" w:cs="Cambria"/>
        </w:rPr>
      </w:pPr>
    </w:p>
    <w:p w:rsidR="000C6B83" w:rsidRDefault="00485ACB">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Lectura d’apunts i documents</w:t>
      </w: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 xml:space="preserve">Pel que fa als recursos materials, en format paper, podeu acudir a: </w:t>
      </w:r>
    </w:p>
    <w:p w:rsidR="000C6B83" w:rsidRDefault="000C6B83">
      <w:pPr>
        <w:spacing w:line="276" w:lineRule="auto"/>
        <w:jc w:val="both"/>
        <w:rPr>
          <w:rFonts w:ascii="Cambria" w:eastAsia="Cambria" w:hAnsi="Cambria" w:cs="Cambria"/>
        </w:rPr>
      </w:pPr>
    </w:p>
    <w:p w:rsidR="000C6B83" w:rsidRDefault="00485ACB">
      <w:pPr>
        <w:numPr>
          <w:ilvl w:val="0"/>
          <w:numId w:val="2"/>
        </w:numPr>
        <w:pBdr>
          <w:top w:val="nil"/>
          <w:left w:val="nil"/>
          <w:bottom w:val="nil"/>
          <w:right w:val="nil"/>
          <w:between w:val="nil"/>
        </w:pBdr>
        <w:spacing w:line="276" w:lineRule="auto"/>
        <w:jc w:val="both"/>
        <w:rPr>
          <w:color w:val="000000"/>
        </w:rPr>
      </w:pPr>
      <w:r>
        <w:rPr>
          <w:rFonts w:ascii="Cambria" w:eastAsia="Cambria" w:hAnsi="Cambria" w:cs="Cambria"/>
          <w:i/>
          <w:color w:val="000000"/>
        </w:rPr>
        <w:lastRenderedPageBreak/>
        <w:t>Manual</w:t>
      </w:r>
      <w:r>
        <w:rPr>
          <w:rFonts w:ascii="Cambria" w:eastAsia="Cambria" w:hAnsi="Cambria" w:cs="Cambria"/>
          <w:color w:val="000000"/>
        </w:rPr>
        <w:t xml:space="preserve"> de curs: hi trobareu una síntesi que cal complementar amb els documents del </w:t>
      </w:r>
      <w:proofErr w:type="spellStart"/>
      <w:r>
        <w:rPr>
          <w:rFonts w:ascii="Cambria" w:eastAsia="Cambria" w:hAnsi="Cambria" w:cs="Cambria"/>
          <w:i/>
          <w:color w:val="000000"/>
        </w:rPr>
        <w:t>moodle</w:t>
      </w:r>
      <w:proofErr w:type="spellEnd"/>
      <w:r>
        <w:rPr>
          <w:rFonts w:ascii="Cambria" w:eastAsia="Cambria" w:hAnsi="Cambria" w:cs="Cambria"/>
          <w:color w:val="000000"/>
        </w:rPr>
        <w:t xml:space="preserve">.  </w:t>
      </w:r>
    </w:p>
    <w:p w:rsidR="000C6B83" w:rsidRDefault="00485ACB">
      <w:pPr>
        <w:numPr>
          <w:ilvl w:val="0"/>
          <w:numId w:val="2"/>
        </w:numPr>
        <w:pBdr>
          <w:top w:val="nil"/>
          <w:left w:val="nil"/>
          <w:bottom w:val="nil"/>
          <w:right w:val="nil"/>
          <w:between w:val="nil"/>
        </w:pBdr>
        <w:spacing w:line="276" w:lineRule="auto"/>
        <w:jc w:val="both"/>
        <w:rPr>
          <w:color w:val="000000"/>
        </w:rPr>
      </w:pPr>
      <w:r>
        <w:rPr>
          <w:rFonts w:ascii="Cambria" w:eastAsia="Cambria" w:hAnsi="Cambria" w:cs="Cambria"/>
          <w:color w:val="000000"/>
        </w:rPr>
        <w:t xml:space="preserve">Al </w:t>
      </w:r>
      <w:proofErr w:type="spellStart"/>
      <w:r>
        <w:rPr>
          <w:rFonts w:ascii="Cambria" w:eastAsia="Cambria" w:hAnsi="Cambria" w:cs="Cambria"/>
          <w:i/>
          <w:color w:val="000000"/>
        </w:rPr>
        <w:t>moodle</w:t>
      </w:r>
      <w:proofErr w:type="spellEnd"/>
      <w:r>
        <w:rPr>
          <w:rFonts w:ascii="Cambria" w:eastAsia="Cambria" w:hAnsi="Cambria" w:cs="Cambria"/>
          <w:color w:val="000000"/>
        </w:rPr>
        <w:t>, hi hem penjat un arxiu titulat “Apunts J.S. Mill”, en què hi trobareu els aspectes fonamentals de l’utilitarisme. En aquest document és important que llegiu, ni que sigui de passada, els aspectes introductoris i biogràfics, ja que us ajudaran a situar-vo</w:t>
      </w:r>
      <w:r>
        <w:rPr>
          <w:rFonts w:ascii="Cambria" w:eastAsia="Cambria" w:hAnsi="Cambria" w:cs="Cambria"/>
          <w:color w:val="000000"/>
        </w:rPr>
        <w:t xml:space="preserve">s davant la filosofia de Mill. </w:t>
      </w:r>
      <w:r>
        <w:rPr>
          <w:rFonts w:ascii="Cambria" w:eastAsia="Cambria" w:hAnsi="Cambria" w:cs="Cambria"/>
          <w:b/>
          <w:color w:val="000000"/>
        </w:rPr>
        <w:t>No cal incidir en l’apartat en què es refereix al coneixement</w:t>
      </w:r>
      <w:r>
        <w:rPr>
          <w:rFonts w:ascii="Cambria" w:eastAsia="Cambria" w:hAnsi="Cambria" w:cs="Cambria"/>
          <w:color w:val="000000"/>
        </w:rPr>
        <w:t>.  Tot seguit trobareu un parell de documents en què s’analitzen els capítols de l’obra “</w:t>
      </w:r>
      <w:r>
        <w:rPr>
          <w:rFonts w:ascii="Cambria" w:eastAsia="Cambria" w:hAnsi="Cambria" w:cs="Cambria"/>
          <w:i/>
          <w:color w:val="000000"/>
        </w:rPr>
        <w:t>L’utilitarisme</w:t>
      </w:r>
      <w:r>
        <w:rPr>
          <w:rFonts w:ascii="Cambria" w:eastAsia="Cambria" w:hAnsi="Cambria" w:cs="Cambria"/>
          <w:color w:val="000000"/>
        </w:rPr>
        <w:t>”, un primer que resumeix els quatre capítols: “Lectura capít</w:t>
      </w:r>
      <w:r>
        <w:rPr>
          <w:rFonts w:ascii="Cambria" w:eastAsia="Cambria" w:hAnsi="Cambria" w:cs="Cambria"/>
          <w:color w:val="000000"/>
        </w:rPr>
        <w:t>ols utilitarisme (</w:t>
      </w:r>
      <w:proofErr w:type="spellStart"/>
      <w:r>
        <w:rPr>
          <w:rFonts w:ascii="Cambria" w:eastAsia="Cambria" w:hAnsi="Cambria" w:cs="Cambria"/>
          <w:color w:val="000000"/>
        </w:rPr>
        <w:t>J.Costa</w:t>
      </w:r>
      <w:proofErr w:type="spellEnd"/>
      <w:r>
        <w:rPr>
          <w:rFonts w:ascii="Cambria" w:eastAsia="Cambria" w:hAnsi="Cambria" w:cs="Cambria"/>
          <w:color w:val="000000"/>
        </w:rPr>
        <w:t>)”, i un segon que ho fa sobre el tercer: “utilitarisme, coment. cap III i comparatives (</w:t>
      </w:r>
      <w:proofErr w:type="spellStart"/>
      <w:r>
        <w:rPr>
          <w:rFonts w:ascii="Cambria" w:eastAsia="Cambria" w:hAnsi="Cambria" w:cs="Cambria"/>
          <w:color w:val="000000"/>
        </w:rPr>
        <w:t>Alcoberro</w:t>
      </w:r>
      <w:proofErr w:type="spellEnd"/>
      <w:r>
        <w:rPr>
          <w:rFonts w:ascii="Cambria" w:eastAsia="Cambria" w:hAnsi="Cambria" w:cs="Cambria"/>
          <w:color w:val="000000"/>
        </w:rPr>
        <w:t xml:space="preserve">)” . I, finalment, a banda d’un document que ens parla de la </w:t>
      </w:r>
      <w:r>
        <w:rPr>
          <w:rFonts w:ascii="Cambria" w:eastAsia="Cambria" w:hAnsi="Cambria" w:cs="Cambria"/>
          <w:i/>
          <w:color w:val="000000"/>
        </w:rPr>
        <w:t>llibertat</w:t>
      </w:r>
      <w:r>
        <w:rPr>
          <w:rFonts w:ascii="Cambria" w:eastAsia="Cambria" w:hAnsi="Cambria" w:cs="Cambria"/>
          <w:color w:val="000000"/>
        </w:rPr>
        <w:t xml:space="preserve">, trobareu un </w:t>
      </w:r>
      <w:proofErr w:type="spellStart"/>
      <w:r>
        <w:rPr>
          <w:rFonts w:ascii="Cambria" w:eastAsia="Cambria" w:hAnsi="Cambria" w:cs="Cambria"/>
          <w:i/>
          <w:color w:val="000000"/>
        </w:rPr>
        <w:t>power</w:t>
      </w:r>
      <w:proofErr w:type="spellEnd"/>
      <w:r>
        <w:rPr>
          <w:rFonts w:ascii="Cambria" w:eastAsia="Cambria" w:hAnsi="Cambria" w:cs="Cambria"/>
          <w:color w:val="000000"/>
        </w:rPr>
        <w:t xml:space="preserve"> general de la seva filosofia.</w:t>
      </w:r>
    </w:p>
    <w:p w:rsidR="000C6B83" w:rsidRDefault="000C6B83">
      <w:pPr>
        <w:spacing w:line="276" w:lineRule="auto"/>
        <w:jc w:val="both"/>
        <w:rPr>
          <w:rFonts w:ascii="Cambria" w:eastAsia="Cambria" w:hAnsi="Cambria" w:cs="Cambria"/>
        </w:rPr>
      </w:pPr>
    </w:p>
    <w:p w:rsidR="000C6B83" w:rsidRDefault="00485ACB">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Comparatives</w:t>
      </w: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Com ja sabeu, a la xarxa podreu trobar diferents comparatives entre l’ètica de Mill i “d’altres ètiques”:</w:t>
      </w:r>
    </w:p>
    <w:p w:rsidR="000C6B83" w:rsidRDefault="00485ACB">
      <w:pPr>
        <w:spacing w:line="276" w:lineRule="auto"/>
        <w:jc w:val="both"/>
        <w:rPr>
          <w:rFonts w:ascii="Cambria" w:eastAsia="Cambria" w:hAnsi="Cambria" w:cs="Cambria"/>
        </w:rPr>
      </w:pPr>
      <w:r>
        <w:rPr>
          <w:rFonts w:ascii="Cambria" w:eastAsia="Cambria" w:hAnsi="Cambria" w:cs="Cambria"/>
        </w:rPr>
        <w:t xml:space="preserve">Kant–Mill: </w:t>
      </w:r>
      <w:hyperlink r:id="rId11">
        <w:r>
          <w:rPr>
            <w:rFonts w:ascii="Cambria" w:eastAsia="Cambria" w:hAnsi="Cambria" w:cs="Cambria"/>
            <w:color w:val="0563C1"/>
            <w:u w:val="single"/>
          </w:rPr>
          <w:t>https://www.filoselectivitat.cat/kant/comparacion</w:t>
        </w:r>
        <w:r>
          <w:rPr>
            <w:rFonts w:ascii="Cambria" w:eastAsia="Cambria" w:hAnsi="Cambria" w:cs="Cambria"/>
            <w:color w:val="0563C1"/>
            <w:u w:val="single"/>
          </w:rPr>
          <w:t>s/kant-stuart-mill/</w:t>
        </w:r>
      </w:hyperlink>
    </w:p>
    <w:p w:rsidR="000C6B83" w:rsidRDefault="00485ACB">
      <w:pPr>
        <w:spacing w:line="276" w:lineRule="auto"/>
        <w:jc w:val="both"/>
        <w:rPr>
          <w:rFonts w:ascii="Cambria" w:eastAsia="Cambria" w:hAnsi="Cambria" w:cs="Cambria"/>
        </w:rPr>
      </w:pPr>
      <w:proofErr w:type="spellStart"/>
      <w:r>
        <w:rPr>
          <w:rFonts w:ascii="Cambria" w:eastAsia="Cambria" w:hAnsi="Cambria" w:cs="Cambria"/>
        </w:rPr>
        <w:t>Epicur</w:t>
      </w:r>
      <w:proofErr w:type="spellEnd"/>
      <w:r>
        <w:rPr>
          <w:rFonts w:ascii="Cambria" w:eastAsia="Cambria" w:hAnsi="Cambria" w:cs="Cambria"/>
        </w:rPr>
        <w:t>-Kant-</w:t>
      </w:r>
      <w:proofErr w:type="spellStart"/>
      <w:r>
        <w:rPr>
          <w:rFonts w:ascii="Cambria" w:eastAsia="Cambria" w:hAnsi="Cambria" w:cs="Cambria"/>
        </w:rPr>
        <w:t>Bentham</w:t>
      </w:r>
      <w:proofErr w:type="spellEnd"/>
      <w:r>
        <w:rPr>
          <w:rFonts w:ascii="Cambria" w:eastAsia="Cambria" w:hAnsi="Cambria" w:cs="Cambria"/>
        </w:rPr>
        <w:t xml:space="preserve">-Mill: </w:t>
      </w:r>
      <w:hyperlink r:id="rId12">
        <w:r>
          <w:rPr>
            <w:rFonts w:ascii="Cambria" w:eastAsia="Cambria" w:hAnsi="Cambria" w:cs="Cambria"/>
            <w:color w:val="0563C1"/>
            <w:u w:val="single"/>
          </w:rPr>
          <w:t>https://www.slideshare.net/dfernan9/comparar-epicur-kant-bentham-amb-mill</w:t>
        </w:r>
      </w:hyperlink>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 xml:space="preserve">En aquests enllaços ja podeu adonar-vos que són viables les comparatives de Mill amb autors com </w:t>
      </w:r>
      <w:proofErr w:type="spellStart"/>
      <w:r>
        <w:rPr>
          <w:rFonts w:ascii="Cambria" w:eastAsia="Cambria" w:hAnsi="Cambria" w:cs="Cambria"/>
        </w:rPr>
        <w:t>Epicur</w:t>
      </w:r>
      <w:proofErr w:type="spellEnd"/>
      <w:r>
        <w:rPr>
          <w:rFonts w:ascii="Cambria" w:eastAsia="Cambria" w:hAnsi="Cambria" w:cs="Cambria"/>
        </w:rPr>
        <w:t xml:space="preserve">, Kant o el seu padrí, Jeremy </w:t>
      </w:r>
      <w:proofErr w:type="spellStart"/>
      <w:r>
        <w:rPr>
          <w:rFonts w:ascii="Cambria" w:eastAsia="Cambria" w:hAnsi="Cambria" w:cs="Cambria"/>
        </w:rPr>
        <w:t>Bentham</w:t>
      </w:r>
      <w:proofErr w:type="spellEnd"/>
      <w:r>
        <w:rPr>
          <w:rFonts w:ascii="Cambria" w:eastAsia="Cambria" w:hAnsi="Cambria" w:cs="Cambria"/>
        </w:rPr>
        <w:t xml:space="preserve"> (pare de l’utilitarisme). A banda d’aquests enllaços i d’altres, trobareu alguna relació al </w:t>
      </w:r>
      <w:r>
        <w:rPr>
          <w:rFonts w:ascii="Cambria" w:eastAsia="Cambria" w:hAnsi="Cambria" w:cs="Cambria"/>
          <w:i/>
        </w:rPr>
        <w:t>Manual</w:t>
      </w:r>
      <w:r>
        <w:rPr>
          <w:rFonts w:ascii="Cambria" w:eastAsia="Cambria" w:hAnsi="Cambria" w:cs="Cambria"/>
        </w:rPr>
        <w:t xml:space="preserve"> (sobretot amb </w:t>
      </w:r>
      <w:proofErr w:type="spellStart"/>
      <w:r>
        <w:rPr>
          <w:rFonts w:ascii="Cambria" w:eastAsia="Cambria" w:hAnsi="Cambria" w:cs="Cambria"/>
        </w:rPr>
        <w:t>Ben</w:t>
      </w:r>
      <w:r>
        <w:rPr>
          <w:rFonts w:ascii="Cambria" w:eastAsia="Cambria" w:hAnsi="Cambria" w:cs="Cambria"/>
        </w:rPr>
        <w:t>tham</w:t>
      </w:r>
      <w:proofErr w:type="spellEnd"/>
      <w:r>
        <w:rPr>
          <w:rFonts w:ascii="Cambria" w:eastAsia="Cambria" w:hAnsi="Cambria" w:cs="Cambria"/>
        </w:rPr>
        <w:t>) i en els documents a d’alt esmentats:  “utilitarisme, coment. cap III i comparatives (</w:t>
      </w:r>
      <w:proofErr w:type="spellStart"/>
      <w:r>
        <w:rPr>
          <w:rFonts w:ascii="Cambria" w:eastAsia="Cambria" w:hAnsi="Cambria" w:cs="Cambria"/>
        </w:rPr>
        <w:t>Alcoberro</w:t>
      </w:r>
      <w:proofErr w:type="spellEnd"/>
      <w:r>
        <w:rPr>
          <w:rFonts w:ascii="Cambria" w:eastAsia="Cambria" w:hAnsi="Cambria" w:cs="Cambria"/>
        </w:rPr>
        <w:t xml:space="preserve">)” (tant amb </w:t>
      </w:r>
      <w:proofErr w:type="spellStart"/>
      <w:r>
        <w:rPr>
          <w:rFonts w:ascii="Cambria" w:eastAsia="Cambria" w:hAnsi="Cambria" w:cs="Cambria"/>
        </w:rPr>
        <w:t>Bentham</w:t>
      </w:r>
      <w:proofErr w:type="spellEnd"/>
      <w:r>
        <w:rPr>
          <w:rFonts w:ascii="Cambria" w:eastAsia="Cambria" w:hAnsi="Cambria" w:cs="Cambria"/>
        </w:rPr>
        <w:t xml:space="preserve"> com amb Kant).</w:t>
      </w: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b/>
        </w:rPr>
      </w:pPr>
      <w:r>
        <w:rPr>
          <w:rFonts w:ascii="Cambria" w:eastAsia="Cambria" w:hAnsi="Cambria" w:cs="Cambria"/>
          <w:b/>
        </w:rPr>
        <w:t>Notes</w:t>
      </w:r>
    </w:p>
    <w:p w:rsidR="000C6B83" w:rsidRDefault="00485ACB">
      <w:pPr>
        <w:numPr>
          <w:ilvl w:val="0"/>
          <w:numId w:val="2"/>
        </w:numPr>
        <w:pBdr>
          <w:top w:val="nil"/>
          <w:left w:val="nil"/>
          <w:bottom w:val="nil"/>
          <w:right w:val="nil"/>
          <w:between w:val="nil"/>
        </w:pBdr>
        <w:spacing w:line="276" w:lineRule="auto"/>
        <w:jc w:val="both"/>
        <w:rPr>
          <w:color w:val="000000"/>
        </w:rPr>
      </w:pPr>
      <w:r>
        <w:rPr>
          <w:rFonts w:ascii="Cambria" w:eastAsia="Cambria" w:hAnsi="Cambria" w:cs="Cambria"/>
          <w:color w:val="000000"/>
        </w:rPr>
        <w:t>La preparació orientativa d’aquest autor és d’una setmana. A partir d’aquesta us faríem entrega de l’oportuna ta</w:t>
      </w:r>
      <w:r>
        <w:rPr>
          <w:rFonts w:ascii="Cambria" w:eastAsia="Cambria" w:hAnsi="Cambria" w:cs="Cambria"/>
          <w:color w:val="000000"/>
        </w:rPr>
        <w:t>sca.</w:t>
      </w:r>
    </w:p>
    <w:p w:rsidR="000C6B83" w:rsidRDefault="00485ACB">
      <w:pPr>
        <w:numPr>
          <w:ilvl w:val="0"/>
          <w:numId w:val="2"/>
        </w:numPr>
        <w:pBdr>
          <w:top w:val="nil"/>
          <w:left w:val="nil"/>
          <w:bottom w:val="nil"/>
          <w:right w:val="nil"/>
          <w:between w:val="nil"/>
        </w:pBdr>
        <w:spacing w:line="276" w:lineRule="auto"/>
        <w:jc w:val="both"/>
        <w:rPr>
          <w:color w:val="000000"/>
        </w:rPr>
      </w:pPr>
      <w:r>
        <w:rPr>
          <w:rFonts w:ascii="Cambria" w:eastAsia="Cambria" w:hAnsi="Cambria" w:cs="Cambria"/>
          <w:color w:val="000000"/>
        </w:rPr>
        <w:t>Ànims!!!, que ja anem enllestint el curs de filosofia...</w:t>
      </w:r>
    </w:p>
    <w:p w:rsidR="000C6B83" w:rsidRDefault="000C6B83">
      <w:pPr>
        <w:spacing w:line="276" w:lineRule="auto"/>
        <w:jc w:val="both"/>
        <w:rPr>
          <w:rFonts w:ascii="Cambria" w:eastAsia="Cambria" w:hAnsi="Cambria" w:cs="Cambria"/>
        </w:rPr>
      </w:pPr>
    </w:p>
    <w:p w:rsidR="000C6B83" w:rsidRDefault="000C6B83">
      <w:pPr>
        <w:spacing w:line="276" w:lineRule="auto"/>
        <w:ind w:firstLine="708"/>
        <w:jc w:val="both"/>
        <w:rPr>
          <w:rFonts w:ascii="Cambria" w:eastAsia="Cambria" w:hAnsi="Cambria" w:cs="Cambria"/>
          <w:b/>
        </w:rPr>
      </w:pPr>
    </w:p>
    <w:p w:rsidR="000C6B83" w:rsidRDefault="000C6B83">
      <w:pPr>
        <w:spacing w:line="276" w:lineRule="auto"/>
        <w:jc w:val="both"/>
        <w:rPr>
          <w:rFonts w:ascii="Cambria" w:eastAsia="Cambria" w:hAnsi="Cambria" w:cs="Cambria"/>
        </w:rPr>
      </w:pPr>
    </w:p>
    <w:p w:rsidR="000C6B83" w:rsidRDefault="00485ACB">
      <w:pPr>
        <w:spacing w:line="276" w:lineRule="auto"/>
        <w:jc w:val="both"/>
        <w:rPr>
          <w:rFonts w:ascii="Cambria" w:eastAsia="Cambria" w:hAnsi="Cambria" w:cs="Cambria"/>
        </w:rPr>
      </w:pPr>
      <w:r>
        <w:rPr>
          <w:rFonts w:ascii="Cambria" w:eastAsia="Cambria" w:hAnsi="Cambria" w:cs="Cambria"/>
        </w:rPr>
        <w:t>Esperem que estigueu bé!!</w:t>
      </w:r>
    </w:p>
    <w:p w:rsidR="000C6B83" w:rsidRDefault="00485ACB">
      <w:pPr>
        <w:spacing w:line="276" w:lineRule="auto"/>
        <w:jc w:val="both"/>
        <w:rPr>
          <w:rFonts w:ascii="Cambria" w:eastAsia="Cambria" w:hAnsi="Cambria" w:cs="Cambria"/>
        </w:rPr>
      </w:pPr>
      <w:r>
        <w:rPr>
          <w:rFonts w:ascii="Cambria" w:eastAsia="Cambria" w:hAnsi="Cambria" w:cs="Cambria"/>
        </w:rPr>
        <w:t>Lluïsa i Joan</w:t>
      </w:r>
    </w:p>
    <w:p w:rsidR="000C6B83" w:rsidRDefault="000C6B83">
      <w:pPr>
        <w:jc w:val="both"/>
        <w:rPr>
          <w:rFonts w:ascii="Cambria" w:eastAsia="Cambria" w:hAnsi="Cambria" w:cs="Cambria"/>
        </w:rPr>
      </w:pPr>
    </w:p>
    <w:sectPr w:rsidR="000C6B83">
      <w:headerReference w:type="defaul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CB" w:rsidRDefault="00485ACB">
      <w:r>
        <w:separator/>
      </w:r>
    </w:p>
  </w:endnote>
  <w:endnote w:type="continuationSeparator" w:id="0">
    <w:p w:rsidR="00485ACB" w:rsidRDefault="0048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auto"/>
    <w:pitch w:val="default"/>
  </w:font>
  <w:font w:name="Noto Sans Symbols">
    <w:panose1 w:val="020B0502040504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CB" w:rsidRDefault="00485ACB">
      <w:r>
        <w:separator/>
      </w:r>
    </w:p>
  </w:footnote>
  <w:footnote w:type="continuationSeparator" w:id="0">
    <w:p w:rsidR="00485ACB" w:rsidRDefault="0048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83" w:rsidRDefault="00485ACB">
    <w:pPr>
      <w:pBdr>
        <w:top w:val="nil"/>
        <w:left w:val="nil"/>
        <w:bottom w:val="nil"/>
        <w:right w:val="nil"/>
        <w:between w:val="nil"/>
      </w:pBdr>
      <w:tabs>
        <w:tab w:val="center" w:pos="4419"/>
        <w:tab w:val="right" w:pos="8838"/>
      </w:tabs>
      <w:jc w:val="right"/>
      <w:rPr>
        <w:rFonts w:ascii="Cambria" w:eastAsia="Cambria" w:hAnsi="Cambria" w:cs="Cambria"/>
        <w:color w:val="000000"/>
        <w:sz w:val="20"/>
        <w:szCs w:val="20"/>
      </w:rPr>
    </w:pPr>
    <w:r>
      <w:rPr>
        <w:rFonts w:ascii="Cambria" w:eastAsia="Cambria" w:hAnsi="Cambria" w:cs="Cambria"/>
        <w:color w:val="000000"/>
        <w:sz w:val="20"/>
        <w:szCs w:val="20"/>
      </w:rPr>
      <w:t>Història de la Filosofia</w:t>
    </w:r>
    <w:r>
      <w:rPr>
        <w:noProof/>
      </w:rPr>
      <w:drawing>
        <wp:anchor distT="0" distB="0" distL="114300" distR="114300" simplePos="0" relativeHeight="251658240" behindDoc="0" locked="0" layoutInCell="1" hidden="0" allowOverlap="1">
          <wp:simplePos x="0" y="0"/>
          <wp:positionH relativeFrom="column">
            <wp:posOffset>-115569</wp:posOffset>
          </wp:positionH>
          <wp:positionV relativeFrom="paragraph">
            <wp:posOffset>-351789</wp:posOffset>
          </wp:positionV>
          <wp:extent cx="1476375" cy="561975"/>
          <wp:effectExtent l="0" t="0" r="0" b="0"/>
          <wp:wrapSquare wrapText="bothSides" distT="0" distB="0" distL="114300" distR="114300"/>
          <wp:docPr id="1" name="image1.png" descr="Logo_Montilivi_2015_negre"/>
          <wp:cNvGraphicFramePr/>
          <a:graphic xmlns:a="http://schemas.openxmlformats.org/drawingml/2006/main">
            <a:graphicData uri="http://schemas.openxmlformats.org/drawingml/2006/picture">
              <pic:pic xmlns:pic="http://schemas.openxmlformats.org/drawingml/2006/picture">
                <pic:nvPicPr>
                  <pic:cNvPr id="0" name="image1.png" descr="Logo_Montilivi_2015_negre"/>
                  <pic:cNvPicPr preferRelativeResize="0"/>
                </pic:nvPicPr>
                <pic:blipFill>
                  <a:blip r:embed="rId1"/>
                  <a:srcRect/>
                  <a:stretch>
                    <a:fillRect/>
                  </a:stretch>
                </pic:blipFill>
                <pic:spPr>
                  <a:xfrm>
                    <a:off x="0" y="0"/>
                    <a:ext cx="1476375" cy="561975"/>
                  </a:xfrm>
                  <a:prstGeom prst="rect">
                    <a:avLst/>
                  </a:prstGeom>
                  <a:ln/>
                </pic:spPr>
              </pic:pic>
            </a:graphicData>
          </a:graphic>
        </wp:anchor>
      </w:drawing>
    </w:r>
  </w:p>
  <w:p w:rsidR="000C6B83" w:rsidRDefault="00485ACB">
    <w:pPr>
      <w:pBdr>
        <w:top w:val="nil"/>
        <w:left w:val="nil"/>
        <w:bottom w:val="nil"/>
        <w:right w:val="nil"/>
        <w:between w:val="nil"/>
      </w:pBdr>
      <w:tabs>
        <w:tab w:val="center" w:pos="4419"/>
        <w:tab w:val="right" w:pos="8838"/>
      </w:tabs>
      <w:jc w:val="right"/>
      <w:rPr>
        <w:rFonts w:ascii="Cambria" w:eastAsia="Cambria" w:hAnsi="Cambria" w:cs="Cambria"/>
        <w:color w:val="000000"/>
        <w:sz w:val="20"/>
        <w:szCs w:val="20"/>
      </w:rPr>
    </w:pPr>
    <w:r>
      <w:rPr>
        <w:rFonts w:ascii="Cambria" w:eastAsia="Cambria" w:hAnsi="Cambria" w:cs="Cambria"/>
        <w:color w:val="000000"/>
        <w:sz w:val="20"/>
        <w:szCs w:val="20"/>
      </w:rPr>
      <w:t>2n de batxillerat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249"/>
    <w:multiLevelType w:val="multilevel"/>
    <w:tmpl w:val="F210E3E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D11CA"/>
    <w:multiLevelType w:val="multilevel"/>
    <w:tmpl w:val="7144C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2D4ADE"/>
    <w:multiLevelType w:val="multilevel"/>
    <w:tmpl w:val="E18AF8E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83"/>
    <w:rsid w:val="000C6B83"/>
    <w:rsid w:val="00485ACB"/>
    <w:rsid w:val="00893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9344BB4"/>
  <w15:docId w15:val="{F499FD2A-3495-474C-85D6-EB34DECA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ca-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QW5En6K83u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cs.xtec.cat/enraonar/files/2011/08/MILL-UTILITARISME-II-III-IV-CAT.pdf" TargetMode="External"/><Relationship Id="rId12" Type="http://schemas.openxmlformats.org/officeDocument/2006/relationships/hyperlink" Target="https://www.slideshare.net/dfernan9/comparar-epicur-kant-bentham-amb-m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oselectivitat.cat/kant/comparacions/kant-stuart-mi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GM433Hg84EM" TargetMode="External"/><Relationship Id="rId4" Type="http://schemas.openxmlformats.org/officeDocument/2006/relationships/webSettings" Target="webSettings.xml"/><Relationship Id="rId9" Type="http://schemas.openxmlformats.org/officeDocument/2006/relationships/hyperlink" Target="https://youtu.be/aDIa_CtOd3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jcortad4@gmail.com</cp:lastModifiedBy>
  <cp:revision>2</cp:revision>
  <dcterms:created xsi:type="dcterms:W3CDTF">2020-04-27T18:35:00Z</dcterms:created>
  <dcterms:modified xsi:type="dcterms:W3CDTF">2020-04-27T18:35:00Z</dcterms:modified>
</cp:coreProperties>
</file>